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3E" w:rsidRPr="00D93C5C" w:rsidRDefault="0051433E" w:rsidP="0051433E">
      <w:pPr>
        <w:spacing w:line="360" w:lineRule="auto"/>
        <w:jc w:val="center"/>
        <w:rPr>
          <w:rFonts w:eastAsia="Times New Roman"/>
          <w:b/>
          <w:color w:val="FF0000"/>
          <w:szCs w:val="28"/>
          <w:lang w:val="uk-UA" w:eastAsia="ru-RU"/>
        </w:rPr>
      </w:pPr>
      <w:r w:rsidRPr="00D93C5C">
        <w:rPr>
          <w:rFonts w:eastAsia="Times New Roman"/>
          <w:noProof/>
          <w:color w:val="FF0000"/>
          <w:szCs w:val="28"/>
          <w:lang w:val="en-GB" w:eastAsia="ru-RU"/>
        </w:rPr>
        <w:object w:dxaOrig="75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6.25pt" o:ole="" fillcolor="window">
            <v:imagedata r:id="rId5" o:title=""/>
          </v:shape>
          <o:OLEObject Type="Embed" ProgID="CDraw5" ShapeID="_x0000_i1025" DrawAspect="Content" ObjectID="_1545730028" r:id="rId6"/>
        </w:object>
      </w:r>
    </w:p>
    <w:p w:rsidR="0051433E" w:rsidRPr="00D93C5C" w:rsidRDefault="0051433E" w:rsidP="0051433E">
      <w:pPr>
        <w:spacing w:line="360" w:lineRule="auto"/>
        <w:jc w:val="center"/>
        <w:rPr>
          <w:rFonts w:eastAsia="Times New Roman"/>
          <w:b/>
          <w:szCs w:val="28"/>
          <w:lang w:val="uk-UA" w:eastAsia="ru-RU"/>
        </w:rPr>
      </w:pPr>
      <w:r w:rsidRPr="00D93C5C">
        <w:rPr>
          <w:rFonts w:eastAsia="Times New Roman"/>
          <w:b/>
          <w:szCs w:val="28"/>
          <w:lang w:val="uk-UA" w:eastAsia="ru-RU"/>
        </w:rPr>
        <w:t>СОЛОНИЦІВСЬКА ГІМНАЗІЯ №3</w:t>
      </w:r>
    </w:p>
    <w:p w:rsidR="0051433E" w:rsidRPr="00D93C5C" w:rsidRDefault="0051433E" w:rsidP="0051433E">
      <w:pPr>
        <w:spacing w:line="360" w:lineRule="auto"/>
        <w:jc w:val="center"/>
        <w:rPr>
          <w:rFonts w:eastAsia="Times New Roman"/>
          <w:b/>
          <w:szCs w:val="28"/>
          <w:lang w:val="uk-UA" w:eastAsia="ru-RU"/>
        </w:rPr>
      </w:pPr>
      <w:r w:rsidRPr="00D93C5C">
        <w:rPr>
          <w:rFonts w:eastAsia="Times New Roman"/>
          <w:b/>
          <w:szCs w:val="28"/>
          <w:lang w:val="uk-UA" w:eastAsia="ru-RU"/>
        </w:rPr>
        <w:t>ДЕРГАЧІВСЬКОЇ РАЙОННОЇ РАДИ</w:t>
      </w:r>
    </w:p>
    <w:p w:rsidR="0051433E" w:rsidRPr="00D93C5C" w:rsidRDefault="0051433E" w:rsidP="0051433E">
      <w:pPr>
        <w:spacing w:line="360" w:lineRule="auto"/>
        <w:jc w:val="center"/>
        <w:rPr>
          <w:rFonts w:eastAsia="Times New Roman"/>
          <w:b/>
          <w:szCs w:val="28"/>
          <w:lang w:val="uk-UA" w:eastAsia="ru-RU"/>
        </w:rPr>
      </w:pPr>
      <w:r w:rsidRPr="00D93C5C">
        <w:rPr>
          <w:rFonts w:eastAsia="Times New Roman"/>
          <w:b/>
          <w:szCs w:val="28"/>
          <w:lang w:val="uk-UA" w:eastAsia="ru-RU"/>
        </w:rPr>
        <w:t>ХАРКІВСЬКОЇ ОБЛАСТІ</w:t>
      </w:r>
    </w:p>
    <w:p w:rsidR="0051433E" w:rsidRPr="00D93C5C" w:rsidRDefault="0051433E" w:rsidP="0051433E">
      <w:pPr>
        <w:spacing w:line="360" w:lineRule="auto"/>
        <w:jc w:val="center"/>
        <w:rPr>
          <w:rFonts w:eastAsia="Times New Roman"/>
          <w:szCs w:val="28"/>
          <w:lang w:val="uk-UA" w:eastAsia="ru-RU"/>
        </w:rPr>
      </w:pPr>
    </w:p>
    <w:p w:rsidR="0051433E" w:rsidRPr="00D93C5C" w:rsidRDefault="0051433E" w:rsidP="0051433E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D93C5C">
        <w:rPr>
          <w:rFonts w:eastAsia="Times New Roman"/>
          <w:szCs w:val="28"/>
          <w:lang w:eastAsia="ru-RU"/>
        </w:rPr>
        <w:t>НАКАЗ</w:t>
      </w:r>
    </w:p>
    <w:p w:rsidR="0051433E" w:rsidRPr="00D93C5C" w:rsidRDefault="0051433E" w:rsidP="0051433E">
      <w:pPr>
        <w:spacing w:line="360" w:lineRule="auto"/>
        <w:jc w:val="center"/>
        <w:rPr>
          <w:rFonts w:eastAsia="Times New Roman"/>
          <w:color w:val="FF0000"/>
          <w:szCs w:val="28"/>
          <w:lang w:eastAsia="ru-RU"/>
        </w:rPr>
      </w:pPr>
    </w:p>
    <w:p w:rsidR="0051433E" w:rsidRPr="001C11C7" w:rsidRDefault="0051433E" w:rsidP="0051433E">
      <w:pPr>
        <w:spacing w:line="360" w:lineRule="auto"/>
        <w:rPr>
          <w:rFonts w:eastAsia="Times New Roman"/>
          <w:szCs w:val="28"/>
          <w:lang w:eastAsia="ru-RU"/>
        </w:rPr>
      </w:pPr>
      <w:r w:rsidRPr="001C11C7">
        <w:rPr>
          <w:rFonts w:eastAsia="Times New Roman"/>
          <w:szCs w:val="28"/>
          <w:lang w:eastAsia="ru-RU"/>
        </w:rPr>
        <w:t>2</w:t>
      </w:r>
      <w:r w:rsidRPr="001C11C7">
        <w:rPr>
          <w:rFonts w:eastAsia="Times New Roman"/>
          <w:szCs w:val="28"/>
          <w:lang w:val="uk-UA" w:eastAsia="ru-RU"/>
        </w:rPr>
        <w:t>6</w:t>
      </w:r>
      <w:r w:rsidRPr="001C11C7">
        <w:rPr>
          <w:rFonts w:eastAsia="Times New Roman"/>
          <w:szCs w:val="28"/>
          <w:lang w:eastAsia="ru-RU"/>
        </w:rPr>
        <w:t>.12.201</w:t>
      </w:r>
      <w:r w:rsidRPr="001C11C7">
        <w:rPr>
          <w:rFonts w:eastAsia="Times New Roman"/>
          <w:szCs w:val="28"/>
          <w:lang w:val="uk-UA" w:eastAsia="ru-RU"/>
        </w:rPr>
        <w:t>6</w:t>
      </w:r>
      <w:r w:rsidRPr="001C11C7">
        <w:rPr>
          <w:rFonts w:eastAsia="Times New Roman"/>
          <w:szCs w:val="28"/>
          <w:lang w:eastAsia="ru-RU"/>
        </w:rPr>
        <w:tab/>
      </w:r>
      <w:r w:rsidRPr="001C11C7">
        <w:rPr>
          <w:rFonts w:eastAsia="Times New Roman"/>
          <w:szCs w:val="28"/>
          <w:lang w:eastAsia="ru-RU"/>
        </w:rPr>
        <w:tab/>
      </w:r>
      <w:r w:rsidRPr="001C11C7">
        <w:rPr>
          <w:rFonts w:eastAsia="Times New Roman"/>
          <w:szCs w:val="28"/>
          <w:lang w:eastAsia="ru-RU"/>
        </w:rPr>
        <w:tab/>
      </w:r>
      <w:r w:rsidRPr="001C11C7">
        <w:rPr>
          <w:rFonts w:eastAsia="Times New Roman"/>
          <w:szCs w:val="28"/>
          <w:lang w:eastAsia="ru-RU"/>
        </w:rPr>
        <w:tab/>
      </w:r>
      <w:r w:rsidRPr="001C11C7">
        <w:rPr>
          <w:rFonts w:eastAsia="Times New Roman"/>
          <w:szCs w:val="28"/>
          <w:lang w:eastAsia="ru-RU"/>
        </w:rPr>
        <w:tab/>
      </w:r>
      <w:r w:rsidRPr="001C11C7">
        <w:rPr>
          <w:rFonts w:eastAsia="Times New Roman"/>
          <w:szCs w:val="28"/>
          <w:lang w:eastAsia="ru-RU"/>
        </w:rPr>
        <w:tab/>
      </w:r>
      <w:r w:rsidRPr="001C11C7">
        <w:rPr>
          <w:rFonts w:eastAsia="Times New Roman"/>
          <w:szCs w:val="28"/>
          <w:lang w:eastAsia="ru-RU"/>
        </w:rPr>
        <w:tab/>
      </w:r>
      <w:r w:rsidRPr="001C11C7">
        <w:rPr>
          <w:rFonts w:eastAsia="Times New Roman"/>
          <w:szCs w:val="28"/>
          <w:lang w:eastAsia="ru-RU"/>
        </w:rPr>
        <w:tab/>
      </w:r>
      <w:r w:rsidRPr="001C11C7">
        <w:rPr>
          <w:rFonts w:eastAsia="Times New Roman"/>
          <w:szCs w:val="28"/>
          <w:lang w:eastAsia="ru-RU"/>
        </w:rPr>
        <w:tab/>
        <w:t>№</w:t>
      </w:r>
      <w:r w:rsidRPr="001C11C7">
        <w:rPr>
          <w:rFonts w:eastAsia="Times New Roman"/>
          <w:szCs w:val="28"/>
          <w:lang w:val="uk-UA" w:eastAsia="ru-RU"/>
        </w:rPr>
        <w:t>23</w:t>
      </w:r>
      <w:r w:rsidRPr="001C11C7">
        <w:rPr>
          <w:rFonts w:eastAsia="Times New Roman"/>
          <w:szCs w:val="28"/>
          <w:lang w:eastAsia="ru-RU"/>
        </w:rPr>
        <w:t xml:space="preserve">7 </w:t>
      </w:r>
    </w:p>
    <w:p w:rsidR="0051433E" w:rsidRPr="00D93C5C" w:rsidRDefault="0051433E" w:rsidP="0051433E">
      <w:pPr>
        <w:spacing w:line="360" w:lineRule="auto"/>
        <w:rPr>
          <w:rFonts w:eastAsia="Times New Roman"/>
          <w:b/>
          <w:szCs w:val="28"/>
          <w:lang w:eastAsia="ru-RU"/>
        </w:rPr>
      </w:pPr>
      <w:r w:rsidRPr="00D93C5C">
        <w:rPr>
          <w:rFonts w:eastAsia="Times New Roman"/>
          <w:b/>
          <w:szCs w:val="28"/>
          <w:lang w:eastAsia="ru-RU"/>
        </w:rPr>
        <w:t>Про стан відвідування</w:t>
      </w:r>
    </w:p>
    <w:p w:rsidR="0051433E" w:rsidRPr="00D93C5C" w:rsidRDefault="0051433E" w:rsidP="0051433E">
      <w:pPr>
        <w:spacing w:line="360" w:lineRule="auto"/>
        <w:rPr>
          <w:rFonts w:eastAsia="Times New Roman"/>
          <w:b/>
          <w:szCs w:val="28"/>
          <w:lang w:eastAsia="ru-RU"/>
        </w:rPr>
      </w:pPr>
      <w:r w:rsidRPr="00D93C5C">
        <w:rPr>
          <w:rFonts w:eastAsia="Times New Roman"/>
          <w:b/>
          <w:szCs w:val="28"/>
          <w:lang w:eastAsia="ru-RU"/>
        </w:rPr>
        <w:t>учнями гімназії</w:t>
      </w:r>
    </w:p>
    <w:p w:rsidR="0051433E" w:rsidRPr="00D93C5C" w:rsidRDefault="0051433E" w:rsidP="0051433E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D93C5C">
        <w:rPr>
          <w:rFonts w:eastAsia="Times New Roman"/>
          <w:szCs w:val="28"/>
          <w:lang w:eastAsia="ru-RU"/>
        </w:rPr>
        <w:t>Відповідно до Закону України «Про освіту» та на виконання наказу МОН України від 04 вересня 2003 року  №595 «Про вдосконалення постійного контролю за охопленням навчанням і вихованням дітей та з метою забезпечення конституційного права громадян на здобуття повної загальної середньої освіти  та вдосконалення постійного контролю за охопленням навчанням і вихованням дітей і підлітків шкільного віку, в школі здійснюється контроль за відвідуванням учнями школи.</w:t>
      </w:r>
    </w:p>
    <w:p w:rsidR="0051433E" w:rsidRPr="00D93C5C" w:rsidRDefault="0051433E" w:rsidP="0051433E">
      <w:pPr>
        <w:spacing w:line="360" w:lineRule="auto"/>
        <w:ind w:firstLine="709"/>
        <w:rPr>
          <w:rFonts w:eastAsia="Times New Roman"/>
          <w:szCs w:val="28"/>
          <w:lang w:val="uk-UA" w:eastAsia="ru-RU"/>
        </w:rPr>
      </w:pPr>
      <w:r w:rsidRPr="00D93C5C">
        <w:rPr>
          <w:rFonts w:eastAsia="Times New Roman"/>
          <w:color w:val="FF0000"/>
          <w:szCs w:val="28"/>
          <w:lang w:eastAsia="ru-RU"/>
        </w:rPr>
        <w:t xml:space="preserve"> </w:t>
      </w:r>
      <w:r w:rsidRPr="00D93C5C">
        <w:rPr>
          <w:rFonts w:eastAsia="Times New Roman"/>
          <w:szCs w:val="28"/>
          <w:lang w:eastAsia="ru-RU"/>
        </w:rPr>
        <w:t>Класні керівники у класних журналах заповнюють щодня сторінку обліку відвідування учнями уроків, підбиваючи підсумки кожно</w:t>
      </w:r>
      <w:r w:rsidRPr="00D93C5C">
        <w:rPr>
          <w:rFonts w:eastAsia="Times New Roman"/>
          <w:szCs w:val="28"/>
          <w:lang w:val="uk-UA" w:eastAsia="ru-RU"/>
        </w:rPr>
        <w:t>го семестру</w:t>
      </w:r>
      <w:r w:rsidRPr="00D93C5C">
        <w:rPr>
          <w:rFonts w:eastAsia="Times New Roman"/>
          <w:szCs w:val="28"/>
          <w:lang w:eastAsia="ru-RU"/>
        </w:rPr>
        <w:t>. Крім того, у закладі ведуться журнали контролю</w:t>
      </w:r>
      <w:r w:rsidRPr="00D93C5C">
        <w:rPr>
          <w:rFonts w:eastAsia="Times New Roman"/>
          <w:szCs w:val="28"/>
          <w:lang w:val="uk-UA" w:eastAsia="ru-RU"/>
        </w:rPr>
        <w:t>:</w:t>
      </w:r>
      <w:r w:rsidRPr="00D93C5C">
        <w:rPr>
          <w:rFonts w:eastAsia="Times New Roman"/>
          <w:szCs w:val="28"/>
          <w:lang w:eastAsia="ru-RU"/>
        </w:rPr>
        <w:t xml:space="preserve"> кожного дня черговий клас відмічає відсутніх на уроках</w:t>
      </w:r>
      <w:r w:rsidRPr="00D93C5C">
        <w:rPr>
          <w:rFonts w:eastAsia="Times New Roman"/>
          <w:szCs w:val="28"/>
          <w:lang w:val="uk-UA" w:eastAsia="ru-RU"/>
        </w:rPr>
        <w:t>.</w:t>
      </w:r>
      <w:r w:rsidRPr="00D93C5C">
        <w:rPr>
          <w:rFonts w:eastAsia="Times New Roman"/>
          <w:color w:val="FF0000"/>
          <w:szCs w:val="28"/>
          <w:lang w:val="uk-UA" w:eastAsia="ru-RU"/>
        </w:rPr>
        <w:t xml:space="preserve"> </w:t>
      </w:r>
      <w:r w:rsidRPr="00D93C5C">
        <w:rPr>
          <w:rFonts w:eastAsia="Times New Roman"/>
          <w:szCs w:val="28"/>
          <w:lang w:eastAsia="ru-RU"/>
        </w:rPr>
        <w:t>Щосереди відповідальна за відвідування</w:t>
      </w:r>
    </w:p>
    <w:p w:rsidR="0051433E" w:rsidRPr="00D93C5C" w:rsidRDefault="0051433E" w:rsidP="0051433E">
      <w:pPr>
        <w:spacing w:line="360" w:lineRule="auto"/>
        <w:rPr>
          <w:rFonts w:eastAsia="Times New Roman"/>
          <w:szCs w:val="28"/>
          <w:lang w:eastAsia="ru-RU"/>
        </w:rPr>
      </w:pPr>
      <w:r w:rsidRPr="00D93C5C">
        <w:rPr>
          <w:rFonts w:eastAsia="Times New Roman"/>
          <w:szCs w:val="28"/>
          <w:lang w:val="uk-UA" w:eastAsia="ru-RU"/>
        </w:rPr>
        <w:t xml:space="preserve"> Черних Н.В</w:t>
      </w:r>
      <w:r w:rsidRPr="00D93C5C">
        <w:rPr>
          <w:rFonts w:eastAsia="Times New Roman"/>
          <w:szCs w:val="28"/>
          <w:lang w:eastAsia="ru-RU"/>
        </w:rPr>
        <w:t>. передає відом</w:t>
      </w:r>
      <w:r w:rsidRPr="00D93C5C">
        <w:rPr>
          <w:rFonts w:eastAsia="Times New Roman"/>
          <w:szCs w:val="28"/>
          <w:lang w:val="uk-UA" w:eastAsia="ru-RU"/>
        </w:rPr>
        <w:t>о</w:t>
      </w:r>
      <w:r w:rsidRPr="00D93C5C">
        <w:rPr>
          <w:rFonts w:eastAsia="Times New Roman"/>
          <w:szCs w:val="28"/>
          <w:lang w:eastAsia="ru-RU"/>
        </w:rPr>
        <w:t>ст</w:t>
      </w:r>
      <w:r w:rsidRPr="00D93C5C">
        <w:rPr>
          <w:rFonts w:eastAsia="Times New Roman"/>
          <w:szCs w:val="28"/>
          <w:lang w:val="uk-UA" w:eastAsia="ru-RU"/>
        </w:rPr>
        <w:t>і</w:t>
      </w:r>
      <w:r w:rsidRPr="00D93C5C">
        <w:rPr>
          <w:rFonts w:eastAsia="Times New Roman"/>
          <w:szCs w:val="28"/>
          <w:lang w:eastAsia="ru-RU"/>
        </w:rPr>
        <w:t xml:space="preserve"> до районного відділу освіти. У гімназії проводяться рейди у складі учнів та чергового вчителя, під час яких  виявляють учнів, які запізнюються на уроки</w:t>
      </w:r>
      <w:r w:rsidRPr="00D93C5C">
        <w:rPr>
          <w:rFonts w:eastAsia="Times New Roman"/>
          <w:szCs w:val="28"/>
          <w:lang w:val="uk-UA" w:eastAsia="ru-RU"/>
        </w:rPr>
        <w:t xml:space="preserve">. </w:t>
      </w:r>
      <w:r w:rsidRPr="00D93C5C">
        <w:rPr>
          <w:rFonts w:eastAsia="Times New Roman"/>
          <w:szCs w:val="28"/>
          <w:lang w:eastAsia="ru-RU"/>
        </w:rPr>
        <w:t xml:space="preserve">Із цими учнями та їх батьками проводяться роз’яснювальні бесіди про </w:t>
      </w:r>
      <w:r w:rsidRPr="00D93C5C">
        <w:rPr>
          <w:rFonts w:eastAsia="Times New Roman"/>
          <w:szCs w:val="28"/>
          <w:lang w:val="uk-UA" w:eastAsia="ru-RU"/>
        </w:rPr>
        <w:t>порушення правил для учнів</w:t>
      </w:r>
      <w:r w:rsidRPr="00D93C5C">
        <w:rPr>
          <w:rFonts w:eastAsia="Times New Roman"/>
          <w:szCs w:val="28"/>
          <w:lang w:eastAsia="ru-RU"/>
        </w:rPr>
        <w:t>.</w:t>
      </w:r>
    </w:p>
    <w:p w:rsidR="0051433E" w:rsidRPr="00D93C5C" w:rsidRDefault="0051433E" w:rsidP="0051433E">
      <w:pPr>
        <w:spacing w:line="360" w:lineRule="auto"/>
        <w:ind w:firstLine="540"/>
        <w:rPr>
          <w:rFonts w:eastAsia="Times New Roman"/>
          <w:szCs w:val="28"/>
          <w:lang w:eastAsia="ru-RU"/>
        </w:rPr>
      </w:pPr>
      <w:r w:rsidRPr="00D93C5C">
        <w:rPr>
          <w:rFonts w:eastAsia="Times New Roman"/>
          <w:szCs w:val="28"/>
          <w:lang w:eastAsia="ru-RU"/>
        </w:rPr>
        <w:t xml:space="preserve"> Окремі класні керівники недостатньо контролюють відвідування учнями школи</w:t>
      </w:r>
      <w:r w:rsidRPr="00D93C5C">
        <w:rPr>
          <w:rFonts w:eastAsia="Times New Roman"/>
          <w:szCs w:val="28"/>
          <w:lang w:val="uk-UA" w:eastAsia="ru-RU"/>
        </w:rPr>
        <w:t>, не ведуть роз’яснювальну роботу з батьками щодо неприпустимості відсутності учня за повідомленнями батьків</w:t>
      </w:r>
      <w:r w:rsidRPr="00D93C5C">
        <w:rPr>
          <w:rFonts w:eastAsia="Times New Roman"/>
          <w:szCs w:val="28"/>
          <w:lang w:eastAsia="ru-RU"/>
        </w:rPr>
        <w:t xml:space="preserve">. </w:t>
      </w:r>
    </w:p>
    <w:p w:rsidR="0051433E" w:rsidRPr="00D93C5C" w:rsidRDefault="0051433E" w:rsidP="0051433E">
      <w:pPr>
        <w:spacing w:line="360" w:lineRule="auto"/>
        <w:ind w:firstLine="540"/>
        <w:rPr>
          <w:rFonts w:eastAsia="Times New Roman"/>
          <w:szCs w:val="28"/>
          <w:lang w:eastAsia="ru-RU"/>
        </w:rPr>
      </w:pPr>
      <w:r w:rsidRPr="00D93C5C">
        <w:rPr>
          <w:rFonts w:eastAsia="Times New Roman"/>
          <w:szCs w:val="28"/>
          <w:lang w:eastAsia="ru-RU"/>
        </w:rPr>
        <w:lastRenderedPageBreak/>
        <w:t xml:space="preserve">На підставі вищевказаного </w:t>
      </w:r>
    </w:p>
    <w:p w:rsidR="0051433E" w:rsidRPr="00D93C5C" w:rsidRDefault="0051433E" w:rsidP="0051433E">
      <w:pPr>
        <w:spacing w:line="360" w:lineRule="auto"/>
        <w:ind w:firstLine="540"/>
        <w:rPr>
          <w:rFonts w:eastAsia="Times New Roman"/>
          <w:szCs w:val="28"/>
          <w:lang w:eastAsia="ru-RU"/>
        </w:rPr>
      </w:pPr>
      <w:r w:rsidRPr="00D93C5C">
        <w:rPr>
          <w:rFonts w:eastAsia="Times New Roman"/>
          <w:szCs w:val="28"/>
          <w:lang w:eastAsia="ru-RU"/>
        </w:rPr>
        <w:t>НАКАЗУЮ:</w:t>
      </w:r>
    </w:p>
    <w:p w:rsidR="0051433E" w:rsidRPr="00D93C5C" w:rsidRDefault="0051433E" w:rsidP="0051433E">
      <w:pPr>
        <w:spacing w:line="360" w:lineRule="auto"/>
        <w:ind w:firstLine="540"/>
        <w:rPr>
          <w:rFonts w:eastAsia="Times New Roman"/>
          <w:szCs w:val="28"/>
          <w:lang w:eastAsia="ru-RU"/>
        </w:rPr>
      </w:pPr>
      <w:r w:rsidRPr="00D93C5C">
        <w:rPr>
          <w:rFonts w:eastAsia="Times New Roman"/>
          <w:szCs w:val="28"/>
          <w:lang w:eastAsia="ru-RU"/>
        </w:rPr>
        <w:t>1. Класним керівникам 1-11-х класів, учителям-предметникам:</w:t>
      </w:r>
    </w:p>
    <w:p w:rsidR="0051433E" w:rsidRPr="00D93C5C" w:rsidRDefault="0051433E" w:rsidP="0051433E">
      <w:pPr>
        <w:spacing w:line="360" w:lineRule="auto"/>
        <w:ind w:firstLine="540"/>
        <w:rPr>
          <w:rFonts w:eastAsia="Times New Roman"/>
          <w:szCs w:val="28"/>
          <w:lang w:eastAsia="ru-RU"/>
        </w:rPr>
      </w:pPr>
      <w:r w:rsidRPr="00D93C5C">
        <w:rPr>
          <w:rFonts w:eastAsia="Times New Roman"/>
          <w:szCs w:val="28"/>
          <w:lang w:eastAsia="ru-RU"/>
        </w:rPr>
        <w:t>1.1. Забезпечити постійний контроль за охопленням навчанням учнів та їх відвідуванням навчальних занять.</w:t>
      </w:r>
    </w:p>
    <w:p w:rsidR="0051433E" w:rsidRPr="00D93C5C" w:rsidRDefault="0051433E" w:rsidP="0051433E">
      <w:pPr>
        <w:spacing w:line="360" w:lineRule="auto"/>
        <w:ind w:firstLine="540"/>
        <w:rPr>
          <w:rFonts w:eastAsia="Times New Roman"/>
          <w:szCs w:val="28"/>
          <w:lang w:eastAsia="ru-RU"/>
        </w:rPr>
      </w:pPr>
      <w:r w:rsidRPr="00D93C5C">
        <w:rPr>
          <w:rFonts w:eastAsia="Times New Roman"/>
          <w:szCs w:val="28"/>
          <w:lang w:eastAsia="ru-RU"/>
        </w:rPr>
        <w:t>1.2. Активно застосовувати різноманітні форми підвищення мотивації учнів до навчання.</w:t>
      </w:r>
    </w:p>
    <w:p w:rsidR="0051433E" w:rsidRPr="00D93C5C" w:rsidRDefault="0051433E" w:rsidP="0051433E">
      <w:pPr>
        <w:spacing w:line="360" w:lineRule="auto"/>
        <w:ind w:firstLine="540"/>
        <w:rPr>
          <w:rFonts w:eastAsia="Times New Roman"/>
          <w:szCs w:val="28"/>
          <w:lang w:eastAsia="ru-RU"/>
        </w:rPr>
      </w:pPr>
      <w:r w:rsidRPr="00D93C5C">
        <w:rPr>
          <w:rFonts w:eastAsia="Times New Roman"/>
          <w:szCs w:val="28"/>
          <w:lang w:eastAsia="ru-RU"/>
        </w:rPr>
        <w:t>1.3. На кожному уроці контролювати відвідування учнями навчальних занять.</w:t>
      </w:r>
    </w:p>
    <w:p w:rsidR="0051433E" w:rsidRPr="00D93C5C" w:rsidRDefault="0051433E" w:rsidP="0051433E">
      <w:pPr>
        <w:spacing w:line="360" w:lineRule="auto"/>
        <w:ind w:firstLine="540"/>
        <w:rPr>
          <w:rFonts w:eastAsia="Times New Roman"/>
          <w:szCs w:val="28"/>
          <w:lang w:eastAsia="ru-RU"/>
        </w:rPr>
      </w:pPr>
      <w:r w:rsidRPr="00D93C5C">
        <w:rPr>
          <w:rFonts w:eastAsia="Times New Roman"/>
          <w:szCs w:val="28"/>
          <w:lang w:eastAsia="ru-RU"/>
        </w:rPr>
        <w:t>1.4. У кожному конкретному випадку відсутності учнів на заняттях невідкладно з’ясовувати причини, встановлювати місце перебування дитини. Інформувати батьків або осіб, які їх замінюють.</w:t>
      </w:r>
    </w:p>
    <w:p w:rsidR="0051433E" w:rsidRPr="00D93C5C" w:rsidRDefault="0051433E" w:rsidP="0051433E">
      <w:pPr>
        <w:spacing w:line="360" w:lineRule="auto"/>
        <w:ind w:firstLine="540"/>
        <w:rPr>
          <w:rFonts w:eastAsia="Times New Roman"/>
          <w:szCs w:val="28"/>
          <w:lang w:eastAsia="ru-RU"/>
        </w:rPr>
      </w:pPr>
      <w:r w:rsidRPr="00D93C5C">
        <w:rPr>
          <w:rFonts w:eastAsia="Times New Roman"/>
          <w:szCs w:val="28"/>
          <w:lang w:eastAsia="ru-RU"/>
        </w:rPr>
        <w:t>1.5. У разі, якщо причиною невідвідування учнем занять є конфлікт в учнівському колективі, залучати шкільних психологів, надавати психологічну допомогу та вживати заходів для усунення конфліктної ситуації.</w:t>
      </w:r>
    </w:p>
    <w:p w:rsidR="0051433E" w:rsidRPr="00D93C5C" w:rsidRDefault="0051433E" w:rsidP="0051433E">
      <w:pPr>
        <w:spacing w:line="360" w:lineRule="auto"/>
        <w:ind w:firstLine="540"/>
        <w:rPr>
          <w:rFonts w:eastAsia="Times New Roman"/>
          <w:szCs w:val="28"/>
          <w:lang w:eastAsia="ru-RU"/>
        </w:rPr>
      </w:pPr>
      <w:r w:rsidRPr="00D93C5C">
        <w:rPr>
          <w:rFonts w:eastAsia="Times New Roman"/>
          <w:szCs w:val="28"/>
          <w:lang w:eastAsia="ru-RU"/>
        </w:rPr>
        <w:t>1.6. У випадку, якщо учень систематично або тривалий час не відвідує школу без поважних причин, залучати до виховної роботи з ним комісію у справах неповнолітніх, а у разі необхідності – кримінальну міліцію у справах неповнолітніх.</w:t>
      </w:r>
    </w:p>
    <w:p w:rsidR="0051433E" w:rsidRPr="00D93C5C" w:rsidRDefault="0051433E" w:rsidP="0051433E">
      <w:pPr>
        <w:spacing w:line="360" w:lineRule="auto"/>
        <w:ind w:firstLine="540"/>
        <w:rPr>
          <w:rFonts w:eastAsia="Times New Roman"/>
          <w:szCs w:val="28"/>
          <w:lang w:eastAsia="ru-RU"/>
        </w:rPr>
      </w:pPr>
      <w:r w:rsidRPr="00D93C5C">
        <w:rPr>
          <w:rFonts w:eastAsia="Times New Roman"/>
          <w:szCs w:val="28"/>
          <w:lang w:eastAsia="ru-RU"/>
        </w:rPr>
        <w:t>1.7. Активно використовувати педагогічний потенціал батьківських комітетів та громадських організацій для впливу на учнів, які без поважних причин пропускають навчальні заняття, їх батьків або осіб, які їх замінюють.</w:t>
      </w:r>
    </w:p>
    <w:p w:rsidR="0051433E" w:rsidRPr="00D93C5C" w:rsidRDefault="0051433E" w:rsidP="0051433E">
      <w:pPr>
        <w:spacing w:line="360" w:lineRule="auto"/>
        <w:ind w:firstLine="540"/>
        <w:rPr>
          <w:rFonts w:eastAsia="Times New Roman"/>
          <w:szCs w:val="28"/>
          <w:lang w:val="uk-UA" w:eastAsia="ru-RU"/>
        </w:rPr>
      </w:pPr>
      <w:r w:rsidRPr="00D93C5C">
        <w:rPr>
          <w:rFonts w:eastAsia="Times New Roman"/>
          <w:szCs w:val="28"/>
          <w:lang w:eastAsia="ru-RU"/>
        </w:rPr>
        <w:tab/>
      </w:r>
    </w:p>
    <w:p w:rsidR="0051433E" w:rsidRPr="00D93C5C" w:rsidRDefault="0051433E" w:rsidP="0051433E">
      <w:pPr>
        <w:spacing w:line="360" w:lineRule="auto"/>
        <w:ind w:firstLine="540"/>
        <w:rPr>
          <w:rFonts w:eastAsia="Times New Roman"/>
          <w:szCs w:val="28"/>
          <w:lang w:val="uk-UA" w:eastAsia="ru-RU"/>
        </w:rPr>
      </w:pPr>
      <w:r w:rsidRPr="00D93C5C">
        <w:rPr>
          <w:rFonts w:eastAsia="Times New Roman"/>
          <w:szCs w:val="28"/>
          <w:lang w:val="uk-UA" w:eastAsia="ru-RU"/>
        </w:rPr>
        <w:tab/>
      </w:r>
      <w:r w:rsidRPr="00D93C5C">
        <w:rPr>
          <w:rFonts w:eastAsia="Times New Roman"/>
          <w:szCs w:val="28"/>
          <w:lang w:eastAsia="ru-RU"/>
        </w:rPr>
        <w:t>Директор</w:t>
      </w:r>
      <w:r w:rsidRPr="00D93C5C">
        <w:rPr>
          <w:rFonts w:eastAsia="Times New Roman"/>
          <w:szCs w:val="28"/>
          <w:lang w:eastAsia="ru-RU"/>
        </w:rPr>
        <w:tab/>
      </w:r>
      <w:r w:rsidRPr="00D93C5C">
        <w:rPr>
          <w:rFonts w:eastAsia="Times New Roman"/>
          <w:szCs w:val="28"/>
          <w:lang w:eastAsia="ru-RU"/>
        </w:rPr>
        <w:tab/>
      </w:r>
      <w:r w:rsidRPr="00D93C5C">
        <w:rPr>
          <w:rFonts w:eastAsia="Times New Roman"/>
          <w:szCs w:val="28"/>
          <w:lang w:eastAsia="ru-RU"/>
        </w:rPr>
        <w:tab/>
      </w:r>
      <w:r w:rsidRPr="00D93C5C">
        <w:rPr>
          <w:rFonts w:eastAsia="Times New Roman"/>
          <w:szCs w:val="28"/>
          <w:lang w:eastAsia="ru-RU"/>
        </w:rPr>
        <w:tab/>
      </w:r>
      <w:r w:rsidRPr="00D93C5C">
        <w:rPr>
          <w:rFonts w:eastAsia="Times New Roman"/>
          <w:szCs w:val="28"/>
          <w:lang w:eastAsia="ru-RU"/>
        </w:rPr>
        <w:tab/>
      </w:r>
      <w:r w:rsidRPr="00D93C5C">
        <w:rPr>
          <w:rFonts w:eastAsia="Times New Roman"/>
          <w:szCs w:val="28"/>
          <w:lang w:eastAsia="ru-RU"/>
        </w:rPr>
        <w:tab/>
      </w:r>
      <w:r w:rsidRPr="00D93C5C">
        <w:rPr>
          <w:rFonts w:eastAsia="Times New Roman"/>
          <w:szCs w:val="28"/>
          <w:lang w:eastAsia="ru-RU"/>
        </w:rPr>
        <w:tab/>
        <w:t>Т. М. Вєхова</w:t>
      </w:r>
    </w:p>
    <w:p w:rsidR="0051433E" w:rsidRPr="001C11C7" w:rsidRDefault="0051433E" w:rsidP="0051433E">
      <w:pPr>
        <w:spacing w:line="360" w:lineRule="auto"/>
        <w:rPr>
          <w:rFonts w:eastAsia="Times New Roman"/>
          <w:szCs w:val="28"/>
          <w:lang w:val="uk-UA" w:eastAsia="ru-RU"/>
        </w:rPr>
      </w:pPr>
      <w:r w:rsidRPr="001C11C7">
        <w:rPr>
          <w:rFonts w:eastAsia="Times New Roman"/>
          <w:szCs w:val="28"/>
          <w:lang w:val="uk-UA" w:eastAsia="ru-RU"/>
        </w:rPr>
        <w:t>З наказом від 26.12.2016 р. №23</w:t>
      </w:r>
      <w:r w:rsidRPr="001C11C7">
        <w:rPr>
          <w:rFonts w:eastAsia="Times New Roman"/>
          <w:szCs w:val="28"/>
          <w:lang w:eastAsia="ru-RU"/>
        </w:rPr>
        <w:t>7</w:t>
      </w:r>
      <w:r w:rsidRPr="001C11C7">
        <w:rPr>
          <w:rFonts w:eastAsia="Times New Roman"/>
          <w:szCs w:val="28"/>
          <w:lang w:val="uk-UA" w:eastAsia="ru-RU"/>
        </w:rPr>
        <w:t xml:space="preserve"> ознайомлена:</w:t>
      </w:r>
    </w:p>
    <w:p w:rsidR="0051433E" w:rsidRPr="00D93C5C" w:rsidRDefault="0051433E" w:rsidP="0051433E">
      <w:pPr>
        <w:spacing w:line="360" w:lineRule="auto"/>
        <w:rPr>
          <w:rFonts w:eastAsia="Times New Roman"/>
          <w:szCs w:val="28"/>
          <w:lang w:val="en-US" w:eastAsia="ru-RU"/>
        </w:rPr>
      </w:pPr>
      <w:r w:rsidRPr="00D93C5C">
        <w:rPr>
          <w:rFonts w:eastAsia="Times New Roman"/>
          <w:szCs w:val="28"/>
          <w:lang w:val="uk-UA" w:eastAsia="ru-RU"/>
        </w:rPr>
        <w:t>Омельченко С.О.</w:t>
      </w:r>
    </w:p>
    <w:p w:rsidR="000F6A4E" w:rsidRDefault="0051433E">
      <w:bookmarkStart w:id="0" w:name="_GoBack"/>
      <w:bookmarkEnd w:id="0"/>
    </w:p>
    <w:sectPr w:rsidR="000F6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3E"/>
    <w:rsid w:val="002A4EE2"/>
    <w:rsid w:val="0051433E"/>
    <w:rsid w:val="0067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3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3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2017-01-12T10:40:00Z</dcterms:created>
  <dcterms:modified xsi:type="dcterms:W3CDTF">2017-01-12T10:40:00Z</dcterms:modified>
</cp:coreProperties>
</file>